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5B02" w14:textId="7C6AD2F9" w:rsidR="00D113DE" w:rsidRPr="008F7BEE" w:rsidRDefault="001B251E" w:rsidP="008F7BEE">
      <w:pPr>
        <w:ind w:left="1440" w:firstLine="634"/>
        <w:jc w:val="right"/>
        <w:outlineLvl w:val="0"/>
        <w:rPr>
          <w:rFonts w:asciiTheme="minorHAnsi" w:hAnsiTheme="minorHAnsi"/>
          <w:b w:val="0"/>
          <w:color w:val="2E2763"/>
          <w:spacing w:val="-2"/>
          <w:sz w:val="24"/>
          <w:szCs w:val="24"/>
        </w:rPr>
      </w:pPr>
      <w:r w:rsidRPr="008F7BEE">
        <w:rPr>
          <w:rFonts w:asciiTheme="minorHAnsi" w:hAnsiTheme="minorHAnsi"/>
          <w:noProof/>
          <w:color w:val="2E2763"/>
          <w:spacing w:val="12"/>
          <w:sz w:val="24"/>
          <w:szCs w:val="24"/>
        </w:rPr>
        <w:drawing>
          <wp:anchor distT="0" distB="0" distL="114300" distR="114300" simplePos="0" relativeHeight="251657728" behindDoc="0" locked="0" layoutInCell="1" allowOverlap="1" wp14:anchorId="0B14212F" wp14:editId="3F447D1A">
            <wp:simplePos x="0" y="0"/>
            <wp:positionH relativeFrom="column">
              <wp:posOffset>-59503</wp:posOffset>
            </wp:positionH>
            <wp:positionV relativeFrom="page">
              <wp:posOffset>460375</wp:posOffset>
            </wp:positionV>
            <wp:extent cx="3583940" cy="833120"/>
            <wp:effectExtent l="0" t="0" r="0" b="5080"/>
            <wp:wrapNone/>
            <wp:docPr id="2" name="Picture 2" title="AC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b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583940" cy="833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11DD">
        <w:rPr>
          <w:rFonts w:asciiTheme="minorHAnsi" w:hAnsiTheme="minorHAnsi"/>
          <w:b w:val="0"/>
          <w:color w:val="2E2763"/>
          <w:spacing w:val="-2"/>
          <w:sz w:val="24"/>
          <w:szCs w:val="24"/>
        </w:rPr>
        <w:t xml:space="preserve">225 </w:t>
      </w:r>
      <w:proofErr w:type="spellStart"/>
      <w:r w:rsidR="001611DD">
        <w:rPr>
          <w:rFonts w:asciiTheme="minorHAnsi" w:hAnsiTheme="minorHAnsi"/>
          <w:b w:val="0"/>
          <w:color w:val="2E2763"/>
          <w:spacing w:val="-2"/>
          <w:sz w:val="24"/>
          <w:szCs w:val="24"/>
        </w:rPr>
        <w:t>Reinekers</w:t>
      </w:r>
      <w:proofErr w:type="spellEnd"/>
      <w:r w:rsidR="001611DD">
        <w:rPr>
          <w:rFonts w:asciiTheme="minorHAnsi" w:hAnsiTheme="minorHAnsi"/>
          <w:b w:val="0"/>
          <w:color w:val="2E2763"/>
          <w:spacing w:val="-2"/>
          <w:sz w:val="24"/>
          <w:szCs w:val="24"/>
        </w:rPr>
        <w:t xml:space="preserve"> Ln., Suite 660</w:t>
      </w:r>
    </w:p>
    <w:p w14:paraId="2F2F66C5" w14:textId="2F897351" w:rsidR="00D113DE" w:rsidRPr="008F7BEE" w:rsidRDefault="00297DF0" w:rsidP="008F7BEE">
      <w:pPr>
        <w:ind w:left="1440" w:firstLine="634"/>
        <w:jc w:val="right"/>
        <w:outlineLvl w:val="0"/>
        <w:rPr>
          <w:rFonts w:asciiTheme="minorHAnsi" w:hAnsiTheme="minorHAnsi"/>
          <w:b w:val="0"/>
          <w:color w:val="2E2763"/>
          <w:spacing w:val="-2"/>
          <w:sz w:val="24"/>
          <w:szCs w:val="24"/>
        </w:rPr>
      </w:pPr>
      <w:r w:rsidRPr="008F7BEE">
        <w:rPr>
          <w:rFonts w:asciiTheme="minorHAnsi" w:hAnsiTheme="minorHAnsi"/>
          <w:b w:val="0"/>
          <w:color w:val="2E2763"/>
          <w:spacing w:val="-2"/>
          <w:sz w:val="24"/>
          <w:szCs w:val="24"/>
        </w:rPr>
        <w:t>A</w:t>
      </w:r>
      <w:r w:rsidR="008D3DD6" w:rsidRPr="008F7BEE">
        <w:rPr>
          <w:rFonts w:asciiTheme="minorHAnsi" w:hAnsiTheme="minorHAnsi"/>
          <w:b w:val="0"/>
          <w:color w:val="2E2763"/>
          <w:spacing w:val="-2"/>
          <w:sz w:val="24"/>
          <w:szCs w:val="24"/>
        </w:rPr>
        <w:t>lexandria</w:t>
      </w:r>
      <w:r w:rsidRPr="008F7BEE">
        <w:rPr>
          <w:rFonts w:asciiTheme="minorHAnsi" w:hAnsiTheme="minorHAnsi"/>
          <w:b w:val="0"/>
          <w:color w:val="2E2763"/>
          <w:spacing w:val="-2"/>
          <w:sz w:val="24"/>
          <w:szCs w:val="24"/>
        </w:rPr>
        <w:t>, VA 22</w:t>
      </w:r>
      <w:r w:rsidR="008D3DD6" w:rsidRPr="008F7BEE">
        <w:rPr>
          <w:rFonts w:asciiTheme="minorHAnsi" w:hAnsiTheme="minorHAnsi"/>
          <w:b w:val="0"/>
          <w:color w:val="2E2763"/>
          <w:spacing w:val="-2"/>
          <w:sz w:val="24"/>
          <w:szCs w:val="24"/>
        </w:rPr>
        <w:t>31</w:t>
      </w:r>
      <w:r w:rsidR="001611DD">
        <w:rPr>
          <w:rFonts w:asciiTheme="minorHAnsi" w:hAnsiTheme="minorHAnsi"/>
          <w:b w:val="0"/>
          <w:color w:val="2E2763"/>
          <w:spacing w:val="-2"/>
          <w:sz w:val="24"/>
          <w:szCs w:val="24"/>
        </w:rPr>
        <w:t>4</w:t>
      </w:r>
      <w:r w:rsidR="00E25664" w:rsidRPr="008F7BEE">
        <w:rPr>
          <w:rFonts w:asciiTheme="minorHAnsi" w:hAnsiTheme="minorHAnsi"/>
          <w:b w:val="0"/>
          <w:color w:val="2E2763"/>
          <w:spacing w:val="-2"/>
          <w:sz w:val="24"/>
          <w:szCs w:val="24"/>
        </w:rPr>
        <w:t xml:space="preserve"> </w:t>
      </w:r>
    </w:p>
    <w:p w14:paraId="7076D954" w14:textId="0C70B134" w:rsidR="00D113DE" w:rsidRPr="008F7BEE" w:rsidRDefault="00E25664" w:rsidP="008F7BEE">
      <w:pPr>
        <w:ind w:left="1440" w:firstLine="634"/>
        <w:jc w:val="right"/>
        <w:outlineLvl w:val="0"/>
        <w:rPr>
          <w:rFonts w:asciiTheme="minorHAnsi" w:hAnsiTheme="minorHAnsi"/>
          <w:b w:val="0"/>
          <w:color w:val="2E2763"/>
          <w:spacing w:val="-2"/>
          <w:sz w:val="24"/>
          <w:szCs w:val="24"/>
        </w:rPr>
      </w:pPr>
      <w:r w:rsidRPr="008F7BEE">
        <w:rPr>
          <w:rFonts w:asciiTheme="minorHAnsi" w:hAnsiTheme="minorHAnsi"/>
          <w:b w:val="0"/>
          <w:color w:val="2E2763"/>
          <w:spacing w:val="-2"/>
          <w:sz w:val="24"/>
          <w:szCs w:val="24"/>
        </w:rPr>
        <w:t xml:space="preserve">Tel: </w:t>
      </w:r>
      <w:r w:rsidR="007E7F6E" w:rsidRPr="008F7BEE">
        <w:rPr>
          <w:rFonts w:asciiTheme="minorHAnsi" w:hAnsiTheme="minorHAnsi"/>
          <w:b w:val="0"/>
          <w:color w:val="2E2763"/>
          <w:spacing w:val="-2"/>
          <w:sz w:val="24"/>
          <w:szCs w:val="24"/>
        </w:rPr>
        <w:t>(</w:t>
      </w:r>
      <w:r w:rsidRPr="008F7BEE">
        <w:rPr>
          <w:rFonts w:asciiTheme="minorHAnsi" w:hAnsiTheme="minorHAnsi"/>
          <w:b w:val="0"/>
          <w:color w:val="2E2763"/>
          <w:spacing w:val="-2"/>
          <w:sz w:val="24"/>
          <w:szCs w:val="24"/>
        </w:rPr>
        <w:t>202</w:t>
      </w:r>
      <w:r w:rsidR="007E7F6E" w:rsidRPr="008F7BEE">
        <w:rPr>
          <w:rFonts w:asciiTheme="minorHAnsi" w:hAnsiTheme="minorHAnsi"/>
          <w:b w:val="0"/>
          <w:color w:val="2E2763"/>
          <w:spacing w:val="-2"/>
          <w:sz w:val="24"/>
          <w:szCs w:val="24"/>
        </w:rPr>
        <w:t xml:space="preserve">) </w:t>
      </w:r>
      <w:r w:rsidRPr="008F7BEE">
        <w:rPr>
          <w:rFonts w:asciiTheme="minorHAnsi" w:hAnsiTheme="minorHAnsi"/>
          <w:b w:val="0"/>
          <w:color w:val="2E2763"/>
          <w:spacing w:val="-2"/>
          <w:sz w:val="24"/>
          <w:szCs w:val="24"/>
        </w:rPr>
        <w:t>467-5081</w:t>
      </w:r>
      <w:r w:rsidR="00335ABF" w:rsidRPr="008F7BEE">
        <w:rPr>
          <w:rFonts w:asciiTheme="minorHAnsi" w:hAnsiTheme="minorHAnsi"/>
          <w:b w:val="0"/>
          <w:color w:val="2E2763"/>
          <w:spacing w:val="-2"/>
          <w:sz w:val="24"/>
          <w:szCs w:val="24"/>
        </w:rPr>
        <w:t xml:space="preserve"> </w:t>
      </w:r>
    </w:p>
    <w:p w14:paraId="0B4E2ACE" w14:textId="1A7C5757" w:rsidR="00053BF3" w:rsidRPr="008F7BEE" w:rsidRDefault="00E25664" w:rsidP="008F7BEE">
      <w:pPr>
        <w:ind w:left="1440" w:firstLine="634"/>
        <w:jc w:val="right"/>
        <w:outlineLvl w:val="0"/>
        <w:rPr>
          <w:rFonts w:asciiTheme="minorHAnsi" w:hAnsiTheme="minorHAnsi"/>
          <w:b w:val="0"/>
          <w:color w:val="2E2763"/>
          <w:spacing w:val="12"/>
          <w:sz w:val="24"/>
          <w:szCs w:val="24"/>
        </w:rPr>
      </w:pPr>
      <w:r w:rsidRPr="008F7BEE">
        <w:rPr>
          <w:rFonts w:asciiTheme="minorHAnsi" w:hAnsiTheme="minorHAnsi"/>
          <w:b w:val="0"/>
          <w:color w:val="2E2763"/>
          <w:spacing w:val="-2"/>
          <w:sz w:val="24"/>
          <w:szCs w:val="24"/>
        </w:rPr>
        <w:t xml:space="preserve">Fax: </w:t>
      </w:r>
      <w:r w:rsidR="007E7F6E" w:rsidRPr="008F7BEE">
        <w:rPr>
          <w:rFonts w:asciiTheme="minorHAnsi" w:hAnsiTheme="minorHAnsi"/>
          <w:b w:val="0"/>
          <w:color w:val="2E2763"/>
          <w:spacing w:val="-2"/>
          <w:sz w:val="24"/>
          <w:szCs w:val="24"/>
        </w:rPr>
        <w:t>(</w:t>
      </w:r>
      <w:r w:rsidR="00612E4E" w:rsidRPr="008F7BEE">
        <w:rPr>
          <w:rFonts w:asciiTheme="minorHAnsi" w:hAnsiTheme="minorHAnsi"/>
          <w:b w:val="0"/>
          <w:color w:val="2E2763"/>
          <w:spacing w:val="-2"/>
          <w:sz w:val="24"/>
          <w:szCs w:val="24"/>
        </w:rPr>
        <w:t>703</w:t>
      </w:r>
      <w:r w:rsidR="007E7F6E" w:rsidRPr="008F7BEE">
        <w:rPr>
          <w:rFonts w:asciiTheme="minorHAnsi" w:hAnsiTheme="minorHAnsi"/>
          <w:b w:val="0"/>
          <w:color w:val="2E2763"/>
          <w:spacing w:val="-2"/>
          <w:sz w:val="24"/>
          <w:szCs w:val="24"/>
        </w:rPr>
        <w:t xml:space="preserve">) </w:t>
      </w:r>
      <w:r w:rsidRPr="008F7BEE">
        <w:rPr>
          <w:rFonts w:asciiTheme="minorHAnsi" w:hAnsiTheme="minorHAnsi"/>
          <w:b w:val="0"/>
          <w:color w:val="2E2763"/>
          <w:spacing w:val="-2"/>
          <w:sz w:val="24"/>
          <w:szCs w:val="24"/>
        </w:rPr>
        <w:t>46</w:t>
      </w:r>
      <w:r w:rsidR="00612E4E" w:rsidRPr="008F7BEE">
        <w:rPr>
          <w:rFonts w:asciiTheme="minorHAnsi" w:hAnsiTheme="minorHAnsi"/>
          <w:b w:val="0"/>
          <w:color w:val="2E2763"/>
          <w:spacing w:val="-2"/>
          <w:sz w:val="24"/>
          <w:szCs w:val="24"/>
        </w:rPr>
        <w:t>5</w:t>
      </w:r>
      <w:r w:rsidRPr="008F7BEE">
        <w:rPr>
          <w:rFonts w:asciiTheme="minorHAnsi" w:hAnsiTheme="minorHAnsi"/>
          <w:b w:val="0"/>
          <w:color w:val="2E2763"/>
          <w:spacing w:val="-2"/>
          <w:sz w:val="24"/>
          <w:szCs w:val="24"/>
        </w:rPr>
        <w:t>-5085</w:t>
      </w:r>
    </w:p>
    <w:p w14:paraId="50CCC853" w14:textId="49BB5A15" w:rsidR="00053BF3" w:rsidRDefault="00D113DE" w:rsidP="00083473">
      <w:pPr>
        <w:spacing w:before="240" w:line="360" w:lineRule="auto"/>
        <w:rPr>
          <w:rFonts w:ascii="Arial Narrow" w:hAnsi="Arial Narrow"/>
          <w:b w:val="0"/>
          <w:sz w:val="22"/>
          <w:szCs w:val="22"/>
        </w:rPr>
      </w:pPr>
      <w:r>
        <w:rPr>
          <w:rFonts w:asciiTheme="minorHAnsi" w:hAnsiTheme="minorHAnsi" w:cs="Tahoma"/>
          <w:b w:val="0"/>
          <w:noProof/>
          <w:sz w:val="22"/>
          <w:szCs w:val="22"/>
        </w:rPr>
        <mc:AlternateContent>
          <mc:Choice Requires="wps">
            <w:drawing>
              <wp:anchor distT="0" distB="0" distL="114300" distR="114300" simplePos="0" relativeHeight="251659264" behindDoc="0" locked="0" layoutInCell="1" allowOverlap="1" wp14:anchorId="1C90738E" wp14:editId="6826F5F3">
                <wp:simplePos x="0" y="0"/>
                <wp:positionH relativeFrom="column">
                  <wp:posOffset>-17145</wp:posOffset>
                </wp:positionH>
                <wp:positionV relativeFrom="paragraph">
                  <wp:posOffset>151167</wp:posOffset>
                </wp:positionV>
                <wp:extent cx="6514278" cy="0"/>
                <wp:effectExtent l="0" t="25400" r="39370" b="25400"/>
                <wp:wrapNone/>
                <wp:docPr id="3" name="Straight Connector 3"/>
                <wp:cNvGraphicFramePr/>
                <a:graphic xmlns:a="http://schemas.openxmlformats.org/drawingml/2006/main">
                  <a:graphicData uri="http://schemas.microsoft.com/office/word/2010/wordprocessingShape">
                    <wps:wsp>
                      <wps:cNvCnPr/>
                      <wps:spPr>
                        <a:xfrm flipV="1">
                          <a:off x="0" y="0"/>
                          <a:ext cx="6514278" cy="0"/>
                        </a:xfrm>
                        <a:prstGeom prst="line">
                          <a:avLst/>
                        </a:prstGeom>
                        <a:ln w="38100">
                          <a:solidFill>
                            <a:srgbClr val="2E276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01F5A705"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11.9pt" to="511.6pt,1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" strokecolor="#2e2763" strokeweight="3pt"/>
            </w:pict>
          </mc:Fallback>
        </mc:AlternateContent>
      </w:r>
      <w:r w:rsidR="00276DE9">
        <w:rPr>
          <w:rFonts w:ascii="Arial Narrow" w:hAnsi="Arial Narrow"/>
          <w:b w:val="0"/>
          <w:sz w:val="22"/>
          <w:szCs w:val="22"/>
        </w:rPr>
        <w:softHyphen/>
      </w:r>
    </w:p>
    <w:p w14:paraId="055ED4E4" w14:textId="12B25272" w:rsidR="002308F4" w:rsidRPr="002308F4" w:rsidRDefault="00D113DE" w:rsidP="002308F4">
      <w:pPr>
        <w:spacing w:line="276" w:lineRule="auto"/>
        <w:rPr>
          <w:rFonts w:eastAsia="Google Sans" w:cs="Arial"/>
          <w:b w:val="0"/>
          <w:color w:val="222222"/>
          <w:lang w:val="en"/>
        </w:rPr>
      </w:pPr>
      <w:r w:rsidRPr="002308F4">
        <w:rPr>
          <w:rFonts w:cs="Arial"/>
          <w:b w:val="0"/>
        </w:rPr>
        <w:softHyphen/>
      </w:r>
      <w:r w:rsidR="002308F4" w:rsidRPr="002308F4">
        <w:rPr>
          <w:rFonts w:eastAsia="Helvetica Neue" w:cs="Arial"/>
          <w:b w:val="0"/>
          <w:lang w:val="en"/>
        </w:rPr>
        <w:t>May 22, 2023</w:t>
      </w:r>
      <w:r w:rsidR="002308F4" w:rsidRPr="002308F4">
        <w:rPr>
          <w:rFonts w:eastAsia="Google Sans" w:cs="Arial"/>
          <w:b w:val="0"/>
          <w:lang w:val="en"/>
        </w:rPr>
        <w:br/>
      </w:r>
    </w:p>
    <w:p w14:paraId="2219D545" w14:textId="77777777" w:rsidR="002308F4" w:rsidRPr="002308F4" w:rsidRDefault="002308F4" w:rsidP="002308F4">
      <w:pPr>
        <w:spacing w:line="276" w:lineRule="auto"/>
        <w:rPr>
          <w:rFonts w:eastAsia="Google Sans" w:cs="Arial"/>
          <w:b w:val="0"/>
          <w:color w:val="222222"/>
          <w:lang w:val="en"/>
        </w:rPr>
      </w:pPr>
      <w:r w:rsidRPr="002308F4">
        <w:rPr>
          <w:rFonts w:eastAsia="Google Sans" w:cs="Arial"/>
          <w:b w:val="0"/>
          <w:color w:val="222222"/>
          <w:lang w:val="en"/>
        </w:rPr>
        <w:t>California Public Utilities Commission</w:t>
      </w:r>
    </w:p>
    <w:p w14:paraId="54177282" w14:textId="77777777" w:rsidR="002308F4" w:rsidRPr="002308F4" w:rsidRDefault="002308F4" w:rsidP="002308F4">
      <w:pPr>
        <w:shd w:val="clear" w:color="auto" w:fill="FFFFFF"/>
        <w:spacing w:line="276" w:lineRule="auto"/>
        <w:rPr>
          <w:rFonts w:eastAsia="Google Sans" w:cs="Arial"/>
          <w:b w:val="0"/>
          <w:color w:val="222222"/>
          <w:lang w:val="en"/>
        </w:rPr>
      </w:pPr>
      <w:r w:rsidRPr="002308F4">
        <w:rPr>
          <w:rFonts w:eastAsia="Google Sans" w:cs="Arial"/>
          <w:b w:val="0"/>
          <w:color w:val="222222"/>
          <w:lang w:val="en"/>
        </w:rPr>
        <w:t xml:space="preserve">Consumer Protection and Enforcement Division </w:t>
      </w:r>
    </w:p>
    <w:p w14:paraId="2290D925" w14:textId="77777777" w:rsidR="002308F4" w:rsidRPr="002308F4" w:rsidRDefault="002308F4" w:rsidP="002308F4">
      <w:pPr>
        <w:shd w:val="clear" w:color="auto" w:fill="FFFFFF"/>
        <w:spacing w:line="276" w:lineRule="auto"/>
        <w:rPr>
          <w:rFonts w:eastAsia="Google Sans" w:cs="Arial"/>
          <w:b w:val="0"/>
          <w:color w:val="222222"/>
          <w:lang w:val="en"/>
        </w:rPr>
      </w:pPr>
      <w:r w:rsidRPr="002308F4">
        <w:rPr>
          <w:rFonts w:eastAsia="Google Sans" w:cs="Arial"/>
          <w:b w:val="0"/>
          <w:color w:val="222222"/>
          <w:lang w:val="en"/>
        </w:rPr>
        <w:t>505 Van Ness Avenue</w:t>
      </w:r>
    </w:p>
    <w:p w14:paraId="29E713D8" w14:textId="77777777" w:rsidR="002308F4" w:rsidRPr="002308F4" w:rsidRDefault="002308F4" w:rsidP="002308F4">
      <w:pPr>
        <w:shd w:val="clear" w:color="auto" w:fill="FFFFFF"/>
        <w:spacing w:line="276" w:lineRule="auto"/>
        <w:rPr>
          <w:rFonts w:eastAsia="Google Sans" w:cs="Arial"/>
          <w:b w:val="0"/>
          <w:color w:val="222222"/>
        </w:rPr>
      </w:pPr>
      <w:r w:rsidRPr="002308F4">
        <w:rPr>
          <w:rFonts w:eastAsia="Google Sans" w:cs="Arial"/>
          <w:b w:val="0"/>
          <w:color w:val="222222"/>
        </w:rPr>
        <w:t>San Francisco, CA 94102-3214</w:t>
      </w:r>
    </w:p>
    <w:p w14:paraId="20F1102D" w14:textId="77777777" w:rsidR="002308F4" w:rsidRPr="002308F4" w:rsidRDefault="002308F4" w:rsidP="002308F4">
      <w:pPr>
        <w:spacing w:line="276" w:lineRule="auto"/>
        <w:rPr>
          <w:rFonts w:eastAsia="Google Sans" w:cs="Arial"/>
          <w:b w:val="0"/>
        </w:rPr>
      </w:pPr>
    </w:p>
    <w:p w14:paraId="5B06457E"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t xml:space="preserve">Re: American Council of the Blind Support of Draft Resolution TL-19144 to Approve Waymo Application (Advice Letter 0001) </w:t>
      </w:r>
    </w:p>
    <w:p w14:paraId="1AA4E6FD"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br/>
        <w:t>Dear Commissioners:</w:t>
      </w:r>
    </w:p>
    <w:p w14:paraId="433E472F" w14:textId="77777777" w:rsidR="002308F4" w:rsidRPr="002308F4" w:rsidRDefault="002308F4" w:rsidP="002308F4">
      <w:pPr>
        <w:spacing w:line="276" w:lineRule="auto"/>
        <w:rPr>
          <w:rFonts w:eastAsia="Google Sans" w:cs="Arial"/>
          <w:b w:val="0"/>
          <w:highlight w:val="yellow"/>
          <w:lang w:val="en"/>
        </w:rPr>
      </w:pPr>
    </w:p>
    <w:p w14:paraId="473DB6A8"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t xml:space="preserve">The American Council of the Blind (ACB) appreciates the opportunity to submit comments in support of Draft Resolution TL-19144, which would grant Waymo’s application to provide transportation services to the public in autonomous vehicles (AVs) under the ongoing jurisdiction of the CPUC. ACB strongly supports bringing autonomous vehicles to market </w:t>
      </w:r>
      <w:proofErr w:type="gramStart"/>
      <w:r w:rsidRPr="002308F4">
        <w:rPr>
          <w:rFonts w:eastAsia="Google Sans" w:cs="Arial"/>
          <w:b w:val="0"/>
          <w:lang w:val="en"/>
        </w:rPr>
        <w:t>as a way to</w:t>
      </w:r>
      <w:proofErr w:type="gramEnd"/>
      <w:r w:rsidRPr="002308F4">
        <w:rPr>
          <w:rFonts w:eastAsia="Google Sans" w:cs="Arial"/>
          <w:b w:val="0"/>
          <w:lang w:val="en"/>
        </w:rPr>
        <w:t xml:space="preserve"> bring a safer, more accessible transportation option to more Californians, including Californians with disabilities.</w:t>
      </w:r>
    </w:p>
    <w:p w14:paraId="25952A0B" w14:textId="77777777" w:rsidR="002308F4" w:rsidRPr="002308F4" w:rsidRDefault="002308F4" w:rsidP="002308F4">
      <w:pPr>
        <w:spacing w:line="276" w:lineRule="auto"/>
        <w:rPr>
          <w:rFonts w:eastAsia="Google Sans" w:cs="Arial"/>
          <w:b w:val="0"/>
          <w:highlight w:val="yellow"/>
          <w:lang w:val="en"/>
        </w:rPr>
      </w:pPr>
    </w:p>
    <w:p w14:paraId="667AA7C2"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t xml:space="preserve">The American Council of the Blind is the nation’s leading member-driven organization of and for blind and low vision individuals. Comprised of 66 state and special-interest affiliate organizations, ACB strives to increase </w:t>
      </w:r>
      <w:proofErr w:type="gramStart"/>
      <w:r w:rsidRPr="002308F4">
        <w:rPr>
          <w:rFonts w:eastAsia="Google Sans" w:cs="Arial"/>
          <w:b w:val="0"/>
          <w:lang w:val="en"/>
        </w:rPr>
        <w:t>the independence</w:t>
      </w:r>
      <w:proofErr w:type="gramEnd"/>
      <w:r w:rsidRPr="002308F4">
        <w:rPr>
          <w:rFonts w:eastAsia="Google Sans" w:cs="Arial"/>
          <w:b w:val="0"/>
          <w:lang w:val="en"/>
        </w:rPr>
        <w:t>, security, equality of opportunity, and to improve quality of life for all people who are blind and experiencing vision loss. Integral to this mission is improving equitable access to all aspects of daily living, including access to transportation services across the country.</w:t>
      </w:r>
    </w:p>
    <w:p w14:paraId="0A82AD6C" w14:textId="77777777" w:rsidR="002308F4" w:rsidRPr="002308F4" w:rsidRDefault="002308F4" w:rsidP="002308F4">
      <w:pPr>
        <w:spacing w:line="276" w:lineRule="auto"/>
        <w:rPr>
          <w:rFonts w:eastAsia="Google Sans" w:cs="Arial"/>
          <w:b w:val="0"/>
          <w:lang w:val="en"/>
        </w:rPr>
      </w:pPr>
    </w:p>
    <w:p w14:paraId="5243C9F2" w14:textId="77777777" w:rsidR="002308F4" w:rsidRPr="002308F4" w:rsidRDefault="002308F4" w:rsidP="002308F4">
      <w:pPr>
        <w:spacing w:line="276" w:lineRule="auto"/>
        <w:rPr>
          <w:rFonts w:eastAsia="Google Sans" w:cs="Arial"/>
          <w:b w:val="0"/>
          <w:highlight w:val="yellow"/>
          <w:lang w:val="en"/>
        </w:rPr>
      </w:pPr>
      <w:r w:rsidRPr="002308F4">
        <w:rPr>
          <w:rFonts w:eastAsia="Google Sans" w:cs="Arial"/>
          <w:b w:val="0"/>
          <w:lang w:val="en"/>
        </w:rPr>
        <w:t xml:space="preserve">We appreciate that the Draft Resolution acknowledges the wide-ranging support for AV deployment expressed in support of Waymo’s application — in “improving mobility in local communities and for underserved populations including seniors and people with disabilities, enhancing traffic safety, improving transportation equity and affordability, improving environmental quality, contributing to economic development, and other benefits.” </w:t>
      </w:r>
    </w:p>
    <w:p w14:paraId="0DA72E38" w14:textId="77777777" w:rsidR="002308F4" w:rsidRPr="002308F4" w:rsidRDefault="002308F4" w:rsidP="002308F4">
      <w:pPr>
        <w:spacing w:line="276" w:lineRule="auto"/>
        <w:rPr>
          <w:rFonts w:eastAsia="Google Sans" w:cs="Arial"/>
          <w:b w:val="0"/>
          <w:lang w:val="en"/>
        </w:rPr>
      </w:pPr>
    </w:p>
    <w:p w14:paraId="61A4E3FF"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lastRenderedPageBreak/>
        <w:t xml:space="preserve">ACB has partnered with Waymo for several years to help raise awareness about the potential life-changing benefits of autonomous vehicles for people who are blind or have low vision. Waymo engages with ACB on the state and national levels to advocate for the rights of people who are blind. ACB has also worked closely with Waymo to ensure its vehicles and technology are fully accessible to, and usable by, individuals who are blind </w:t>
      </w:r>
      <w:proofErr w:type="gramStart"/>
      <w:r w:rsidRPr="002308F4">
        <w:rPr>
          <w:rFonts w:eastAsia="Google Sans" w:cs="Arial"/>
          <w:b w:val="0"/>
          <w:lang w:val="en"/>
        </w:rPr>
        <w:t>or</w:t>
      </w:r>
      <w:proofErr w:type="gramEnd"/>
      <w:r w:rsidRPr="002308F4">
        <w:rPr>
          <w:rFonts w:eastAsia="Google Sans" w:cs="Arial"/>
          <w:b w:val="0"/>
          <w:lang w:val="en"/>
        </w:rPr>
        <w:t xml:space="preserve"> low vision. </w:t>
      </w:r>
    </w:p>
    <w:p w14:paraId="0DCB9CAF" w14:textId="77777777" w:rsidR="002308F4" w:rsidRPr="002308F4" w:rsidRDefault="002308F4" w:rsidP="002308F4">
      <w:pPr>
        <w:spacing w:line="276" w:lineRule="auto"/>
        <w:rPr>
          <w:rFonts w:eastAsia="Google Sans" w:cs="Arial"/>
          <w:b w:val="0"/>
          <w:highlight w:val="yellow"/>
          <w:lang w:val="en"/>
        </w:rPr>
      </w:pPr>
    </w:p>
    <w:p w14:paraId="5746A064"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t xml:space="preserve">We urge the Commission to vote to approve the draft resolution at the June 29, 2023 meeting so that Waymo may continue working to deliver the benefits of autonomous vehicles to more Californians, beginning with those who live and work in San Francisco. If you have any questions or would like to discuss our comments further, please reach out to ACB’s Advocacy and Outreach Specialist, Swatha Nandhakumar, at either </w:t>
      </w:r>
      <w:hyperlink r:id="rId9" w:history="1">
        <w:r w:rsidRPr="002308F4">
          <w:rPr>
            <w:rFonts w:eastAsia="Google Sans" w:cs="Arial"/>
            <w:b w:val="0"/>
            <w:color w:val="0000FF"/>
            <w:u w:val="single"/>
            <w:lang w:val="en"/>
          </w:rPr>
          <w:t>snandhakumar@acb.org</w:t>
        </w:r>
      </w:hyperlink>
      <w:r w:rsidRPr="002308F4">
        <w:rPr>
          <w:rFonts w:eastAsia="Google Sans" w:cs="Arial"/>
          <w:b w:val="0"/>
          <w:lang w:val="en"/>
        </w:rPr>
        <w:t xml:space="preserve"> or at (202) 467-5081.</w:t>
      </w:r>
    </w:p>
    <w:p w14:paraId="4B840CB8" w14:textId="77777777" w:rsidR="002308F4" w:rsidRPr="002308F4" w:rsidRDefault="002308F4" w:rsidP="002308F4">
      <w:pPr>
        <w:spacing w:line="276" w:lineRule="auto"/>
        <w:rPr>
          <w:rFonts w:eastAsia="Google Sans" w:cs="Arial"/>
          <w:b w:val="0"/>
          <w:lang w:val="en"/>
        </w:rPr>
      </w:pPr>
    </w:p>
    <w:p w14:paraId="23E8DA5E"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t>Sincerely,</w:t>
      </w:r>
    </w:p>
    <w:p w14:paraId="0D18CEE0" w14:textId="29D414C2" w:rsidR="002308F4" w:rsidRPr="002308F4" w:rsidRDefault="002308F4" w:rsidP="002308F4">
      <w:pPr>
        <w:spacing w:line="276" w:lineRule="auto"/>
        <w:rPr>
          <w:rFonts w:eastAsia="Google Sans" w:cs="Arial"/>
          <w:b w:val="0"/>
          <w:lang w:val="en"/>
        </w:rPr>
      </w:pPr>
      <w:r>
        <w:rPr>
          <w:rFonts w:eastAsia="Google Sans" w:cs="Arial"/>
          <w:b w:val="0"/>
          <w:noProof/>
          <w:lang w:val="en"/>
        </w:rPr>
        <w:drawing>
          <wp:inline distT="0" distB="0" distL="0" distR="0" wp14:anchorId="482D1DE2" wp14:editId="081910F0">
            <wp:extent cx="5181600" cy="661670"/>
            <wp:effectExtent l="0" t="0" r="0" b="5080"/>
            <wp:docPr id="432661711" name="Picture 1" descr="A black text on a white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661711" name="Picture 1" descr="A black text on a white background&#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5211440" cy="665480"/>
                    </a:xfrm>
                    <a:prstGeom prst="rect">
                      <a:avLst/>
                    </a:prstGeom>
                  </pic:spPr>
                </pic:pic>
              </a:graphicData>
            </a:graphic>
          </wp:inline>
        </w:drawing>
      </w:r>
    </w:p>
    <w:p w14:paraId="0BC519A8" w14:textId="77777777" w:rsidR="002308F4" w:rsidRPr="002308F4" w:rsidRDefault="002308F4" w:rsidP="002308F4">
      <w:pPr>
        <w:spacing w:line="276" w:lineRule="auto"/>
        <w:rPr>
          <w:rFonts w:eastAsia="Google Sans" w:cs="Arial"/>
          <w:b w:val="0"/>
          <w:lang w:val="en"/>
        </w:rPr>
      </w:pPr>
    </w:p>
    <w:p w14:paraId="2375F0F0"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t xml:space="preserve">Swatha Nandhakumar </w:t>
      </w:r>
    </w:p>
    <w:p w14:paraId="7EA8F5C9"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t xml:space="preserve">Advocacy and Outreach Specialist </w:t>
      </w:r>
    </w:p>
    <w:p w14:paraId="32EA0E9D" w14:textId="77777777" w:rsidR="002308F4" w:rsidRPr="002308F4" w:rsidRDefault="002308F4" w:rsidP="002308F4">
      <w:pPr>
        <w:spacing w:line="276" w:lineRule="auto"/>
        <w:rPr>
          <w:rFonts w:eastAsia="Google Sans" w:cs="Arial"/>
          <w:b w:val="0"/>
          <w:lang w:val="en"/>
        </w:rPr>
      </w:pPr>
      <w:r w:rsidRPr="002308F4">
        <w:rPr>
          <w:rFonts w:eastAsia="Google Sans" w:cs="Arial"/>
          <w:b w:val="0"/>
          <w:lang w:val="en"/>
        </w:rPr>
        <w:t xml:space="preserve">American Council of the Blind </w:t>
      </w:r>
    </w:p>
    <w:p w14:paraId="4929A0E9" w14:textId="583F7AC5" w:rsidR="008E3887" w:rsidRPr="008E3887" w:rsidRDefault="008E3887">
      <w:pPr>
        <w:rPr>
          <w:rFonts w:asciiTheme="minorHAnsi" w:hAnsiTheme="minorHAnsi" w:cs="Tahoma"/>
          <w:b w:val="0"/>
          <w:sz w:val="22"/>
          <w:szCs w:val="22"/>
        </w:rPr>
      </w:pPr>
    </w:p>
    <w:sectPr w:rsidR="008E3887" w:rsidRPr="008E3887" w:rsidSect="00905FE4">
      <w:pgSz w:w="12240" w:h="15840" w:code="1"/>
      <w:pgMar w:top="801" w:right="1008" w:bottom="576"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D83D5" w14:textId="77777777" w:rsidR="00633BDF" w:rsidRDefault="00633BDF" w:rsidP="00825317">
      <w:r>
        <w:separator/>
      </w:r>
    </w:p>
  </w:endnote>
  <w:endnote w:type="continuationSeparator" w:id="0">
    <w:p w14:paraId="71949F1E" w14:textId="77777777" w:rsidR="00633BDF" w:rsidRDefault="00633BDF" w:rsidP="0082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oogle Sans">
    <w:altName w:val="Calibri"/>
    <w:charset w:val="00"/>
    <w:family w:val="auto"/>
    <w:pitch w:val="default"/>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FE1D2" w14:textId="77777777" w:rsidR="00633BDF" w:rsidRDefault="00633BDF" w:rsidP="00825317">
      <w:r>
        <w:separator/>
      </w:r>
    </w:p>
  </w:footnote>
  <w:footnote w:type="continuationSeparator" w:id="0">
    <w:p w14:paraId="51C1FC8D" w14:textId="77777777" w:rsidR="00633BDF" w:rsidRDefault="00633BDF" w:rsidP="00825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2780"/>
    <w:multiLevelType w:val="hybridMultilevel"/>
    <w:tmpl w:val="282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16793"/>
    <w:multiLevelType w:val="multilevel"/>
    <w:tmpl w:val="36DE44F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BB5C32"/>
    <w:multiLevelType w:val="hybridMultilevel"/>
    <w:tmpl w:val="F992087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B1E2C78"/>
    <w:multiLevelType w:val="multilevel"/>
    <w:tmpl w:val="48E84C9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F76E52"/>
    <w:multiLevelType w:val="multilevel"/>
    <w:tmpl w:val="F3CEE5F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223F56"/>
    <w:multiLevelType w:val="hybridMultilevel"/>
    <w:tmpl w:val="FF30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A5D4C"/>
    <w:multiLevelType w:val="hybridMultilevel"/>
    <w:tmpl w:val="50460EAC"/>
    <w:lvl w:ilvl="0" w:tplc="F3769FA2">
      <w:start w:val="1"/>
      <w:numFmt w:val="bullet"/>
      <w:lvlText w:val=""/>
      <w:lvlJc w:val="left"/>
      <w:pPr>
        <w:tabs>
          <w:tab w:val="num" w:pos="720"/>
        </w:tabs>
        <w:ind w:left="720" w:hanging="360"/>
      </w:pPr>
      <w:rPr>
        <w:rFonts w:ascii="Symbol" w:hAnsi="Symbol" w:hint="default"/>
        <w:color w:val="auto"/>
      </w:rPr>
    </w:lvl>
    <w:lvl w:ilvl="1" w:tplc="3CBA1712">
      <w:start w:val="1"/>
      <w:numFmt w:val="bullet"/>
      <w:lvlRestart w:val="0"/>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A5AB1"/>
    <w:multiLevelType w:val="hybridMultilevel"/>
    <w:tmpl w:val="DE7C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049DD"/>
    <w:multiLevelType w:val="multilevel"/>
    <w:tmpl w:val="7E82D666"/>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F1228D"/>
    <w:multiLevelType w:val="hybridMultilevel"/>
    <w:tmpl w:val="27EAA5AE"/>
    <w:lvl w:ilvl="0" w:tplc="07CA3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A14F53"/>
    <w:multiLevelType w:val="multilevel"/>
    <w:tmpl w:val="6262E376"/>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AC3156A"/>
    <w:multiLevelType w:val="hybridMultilevel"/>
    <w:tmpl w:val="A81CAB06"/>
    <w:lvl w:ilvl="0" w:tplc="5BBCA894">
      <w:start w:val="1"/>
      <w:numFmt w:val="bullet"/>
      <w:lvlRestart w:val="0"/>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4D3662"/>
    <w:multiLevelType w:val="multilevel"/>
    <w:tmpl w:val="086ED7E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59950D8"/>
    <w:multiLevelType w:val="multilevel"/>
    <w:tmpl w:val="4E3817F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22074046">
    <w:abstractNumId w:val="2"/>
  </w:num>
  <w:num w:numId="2" w16cid:durableId="2032141768">
    <w:abstractNumId w:val="6"/>
  </w:num>
  <w:num w:numId="3" w16cid:durableId="813373328">
    <w:abstractNumId w:val="11"/>
  </w:num>
  <w:num w:numId="4" w16cid:durableId="473717001">
    <w:abstractNumId w:val="12"/>
  </w:num>
  <w:num w:numId="5" w16cid:durableId="910694150">
    <w:abstractNumId w:val="8"/>
  </w:num>
  <w:num w:numId="6" w16cid:durableId="546648753">
    <w:abstractNumId w:val="13"/>
  </w:num>
  <w:num w:numId="7" w16cid:durableId="1940139609">
    <w:abstractNumId w:val="4"/>
  </w:num>
  <w:num w:numId="8" w16cid:durableId="1040281040">
    <w:abstractNumId w:val="3"/>
  </w:num>
  <w:num w:numId="9" w16cid:durableId="481042724">
    <w:abstractNumId w:val="10"/>
  </w:num>
  <w:num w:numId="10" w16cid:durableId="304239198">
    <w:abstractNumId w:val="7"/>
  </w:num>
  <w:num w:numId="11" w16cid:durableId="1152454237">
    <w:abstractNumId w:val="9"/>
  </w:num>
  <w:num w:numId="12" w16cid:durableId="1835757365">
    <w:abstractNumId w:val="1"/>
  </w:num>
  <w:num w:numId="13" w16cid:durableId="713578256">
    <w:abstractNumId w:val="5"/>
  </w:num>
  <w:num w:numId="14" w16cid:durableId="1119834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82A"/>
    <w:rsid w:val="00053BF3"/>
    <w:rsid w:val="00056E09"/>
    <w:rsid w:val="00083473"/>
    <w:rsid w:val="000929D6"/>
    <w:rsid w:val="000B203B"/>
    <w:rsid w:val="000C743B"/>
    <w:rsid w:val="00104A5A"/>
    <w:rsid w:val="00160B7A"/>
    <w:rsid w:val="001611DD"/>
    <w:rsid w:val="0017781D"/>
    <w:rsid w:val="001B251E"/>
    <w:rsid w:val="001E561E"/>
    <w:rsid w:val="00201833"/>
    <w:rsid w:val="00203AE3"/>
    <w:rsid w:val="002308F4"/>
    <w:rsid w:val="0023518A"/>
    <w:rsid w:val="00271FE9"/>
    <w:rsid w:val="00276DE9"/>
    <w:rsid w:val="00297DF0"/>
    <w:rsid w:val="002D3E0E"/>
    <w:rsid w:val="00300AF8"/>
    <w:rsid w:val="00314A63"/>
    <w:rsid w:val="00335ABF"/>
    <w:rsid w:val="003371A2"/>
    <w:rsid w:val="00341B1B"/>
    <w:rsid w:val="00356462"/>
    <w:rsid w:val="0037524B"/>
    <w:rsid w:val="0038194F"/>
    <w:rsid w:val="00432313"/>
    <w:rsid w:val="004827BC"/>
    <w:rsid w:val="004859D9"/>
    <w:rsid w:val="0048703C"/>
    <w:rsid w:val="004B0C43"/>
    <w:rsid w:val="0054242A"/>
    <w:rsid w:val="0058312C"/>
    <w:rsid w:val="00584435"/>
    <w:rsid w:val="00587D6A"/>
    <w:rsid w:val="005901FA"/>
    <w:rsid w:val="005C3262"/>
    <w:rsid w:val="006052E1"/>
    <w:rsid w:val="00612E4E"/>
    <w:rsid w:val="00633BDF"/>
    <w:rsid w:val="00664D20"/>
    <w:rsid w:val="00685443"/>
    <w:rsid w:val="006B7C03"/>
    <w:rsid w:val="007139FA"/>
    <w:rsid w:val="00750CB6"/>
    <w:rsid w:val="00780681"/>
    <w:rsid w:val="00792A74"/>
    <w:rsid w:val="007B38EB"/>
    <w:rsid w:val="007D7CFB"/>
    <w:rsid w:val="007E7F6E"/>
    <w:rsid w:val="00825317"/>
    <w:rsid w:val="00832314"/>
    <w:rsid w:val="00874C85"/>
    <w:rsid w:val="008D13EC"/>
    <w:rsid w:val="008D3DD6"/>
    <w:rsid w:val="008E3887"/>
    <w:rsid w:val="008F178B"/>
    <w:rsid w:val="008F3DB9"/>
    <w:rsid w:val="008F7BEE"/>
    <w:rsid w:val="008F7D0F"/>
    <w:rsid w:val="00905FE4"/>
    <w:rsid w:val="00921137"/>
    <w:rsid w:val="009524CA"/>
    <w:rsid w:val="009A7FCC"/>
    <w:rsid w:val="009D5500"/>
    <w:rsid w:val="009F5F1C"/>
    <w:rsid w:val="00A503A0"/>
    <w:rsid w:val="00A62E26"/>
    <w:rsid w:val="00AB18C6"/>
    <w:rsid w:val="00AB4D9A"/>
    <w:rsid w:val="00AE4302"/>
    <w:rsid w:val="00B0390C"/>
    <w:rsid w:val="00B40601"/>
    <w:rsid w:val="00B77CE5"/>
    <w:rsid w:val="00C1383D"/>
    <w:rsid w:val="00CB752A"/>
    <w:rsid w:val="00D113DE"/>
    <w:rsid w:val="00D346B0"/>
    <w:rsid w:val="00D4279A"/>
    <w:rsid w:val="00D4374C"/>
    <w:rsid w:val="00D4692E"/>
    <w:rsid w:val="00D813C5"/>
    <w:rsid w:val="00DD0FC3"/>
    <w:rsid w:val="00E15B6D"/>
    <w:rsid w:val="00E25664"/>
    <w:rsid w:val="00EA3644"/>
    <w:rsid w:val="00EA67E6"/>
    <w:rsid w:val="00F0282A"/>
    <w:rsid w:val="00F14E73"/>
    <w:rsid w:val="00F53AC8"/>
    <w:rsid w:val="00FB0BF2"/>
    <w:rsid w:val="00FD5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35B0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64D20"/>
    <w:rPr>
      <w:rFonts w:ascii="Arial" w:hAnsi="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0CB6"/>
    <w:rPr>
      <w:rFonts w:ascii="Tahoma" w:hAnsi="Tahoma" w:cs="Tahoma"/>
      <w:sz w:val="16"/>
      <w:szCs w:val="16"/>
    </w:rPr>
  </w:style>
  <w:style w:type="character" w:customStyle="1" w:styleId="BalloonTextChar">
    <w:name w:val="Balloon Text Char"/>
    <w:basedOn w:val="DefaultParagraphFont"/>
    <w:link w:val="BalloonText"/>
    <w:uiPriority w:val="99"/>
    <w:semiHidden/>
    <w:rsid w:val="00750CB6"/>
    <w:rPr>
      <w:rFonts w:ascii="Tahoma" w:hAnsi="Tahoma" w:cs="Tahoma"/>
      <w:b/>
      <w:sz w:val="16"/>
      <w:szCs w:val="16"/>
    </w:rPr>
  </w:style>
  <w:style w:type="paragraph" w:styleId="Header">
    <w:name w:val="header"/>
    <w:basedOn w:val="Normal"/>
    <w:link w:val="HeaderChar"/>
    <w:uiPriority w:val="99"/>
    <w:unhideWhenUsed/>
    <w:rsid w:val="00825317"/>
    <w:pPr>
      <w:tabs>
        <w:tab w:val="center" w:pos="4680"/>
        <w:tab w:val="right" w:pos="9360"/>
      </w:tabs>
    </w:pPr>
  </w:style>
  <w:style w:type="character" w:customStyle="1" w:styleId="HeaderChar">
    <w:name w:val="Header Char"/>
    <w:basedOn w:val="DefaultParagraphFont"/>
    <w:link w:val="Header"/>
    <w:uiPriority w:val="99"/>
    <w:rsid w:val="00825317"/>
    <w:rPr>
      <w:rFonts w:ascii="Arial" w:hAnsi="Arial"/>
      <w:b/>
      <w:sz w:val="28"/>
      <w:szCs w:val="28"/>
    </w:rPr>
  </w:style>
  <w:style w:type="paragraph" w:styleId="Footer">
    <w:name w:val="footer"/>
    <w:basedOn w:val="Normal"/>
    <w:link w:val="FooterChar"/>
    <w:uiPriority w:val="99"/>
    <w:unhideWhenUsed/>
    <w:rsid w:val="00825317"/>
    <w:pPr>
      <w:tabs>
        <w:tab w:val="center" w:pos="4680"/>
        <w:tab w:val="right" w:pos="9360"/>
      </w:tabs>
    </w:pPr>
  </w:style>
  <w:style w:type="character" w:customStyle="1" w:styleId="FooterChar">
    <w:name w:val="Footer Char"/>
    <w:basedOn w:val="DefaultParagraphFont"/>
    <w:link w:val="Footer"/>
    <w:uiPriority w:val="99"/>
    <w:rsid w:val="00825317"/>
    <w:rPr>
      <w:rFonts w:ascii="Arial" w:hAnsi="Arial"/>
      <w:b/>
      <w:sz w:val="28"/>
      <w:szCs w:val="28"/>
    </w:rPr>
  </w:style>
  <w:style w:type="paragraph" w:styleId="ListParagraph">
    <w:name w:val="List Paragraph"/>
    <w:basedOn w:val="Normal"/>
    <w:uiPriority w:val="34"/>
    <w:qFormat/>
    <w:rsid w:val="00300AF8"/>
    <w:pPr>
      <w:ind w:left="720"/>
      <w:contextualSpacing/>
    </w:pPr>
  </w:style>
  <w:style w:type="paragraph" w:styleId="BodyText">
    <w:name w:val="Body Text"/>
    <w:aliases w:val="b-Body Text"/>
    <w:basedOn w:val="Normal"/>
    <w:link w:val="BodyTextChar"/>
    <w:qFormat/>
    <w:rsid w:val="00053BF3"/>
    <w:pPr>
      <w:spacing w:after="240"/>
      <w:ind w:firstLine="1440"/>
    </w:pPr>
    <w:rPr>
      <w:rFonts w:ascii="Times New Roman" w:hAnsi="Times New Roman"/>
      <w:b w:val="0"/>
      <w:sz w:val="24"/>
      <w:szCs w:val="24"/>
      <w:lang w:eastAsia="zh-CN"/>
    </w:rPr>
  </w:style>
  <w:style w:type="character" w:customStyle="1" w:styleId="BodyTextChar">
    <w:name w:val="Body Text Char"/>
    <w:aliases w:val="b-Body Text Char"/>
    <w:basedOn w:val="DefaultParagraphFont"/>
    <w:link w:val="BodyText"/>
    <w:rsid w:val="00053BF3"/>
    <w:rPr>
      <w:sz w:val="24"/>
      <w:szCs w:val="24"/>
      <w:lang w:eastAsia="zh-CN"/>
    </w:rPr>
  </w:style>
  <w:style w:type="paragraph" w:styleId="FootnoteText">
    <w:name w:val="footnote text"/>
    <w:basedOn w:val="Normal"/>
    <w:link w:val="FootnoteTextChar"/>
    <w:semiHidden/>
    <w:rsid w:val="00053BF3"/>
    <w:pPr>
      <w:spacing w:after="240"/>
      <w:ind w:left="720" w:hanging="720"/>
    </w:pPr>
    <w:rPr>
      <w:rFonts w:ascii="Times New Roman" w:hAnsi="Times New Roman"/>
      <w:b w:val="0"/>
      <w:sz w:val="20"/>
      <w:szCs w:val="20"/>
      <w:lang w:eastAsia="zh-CN"/>
    </w:rPr>
  </w:style>
  <w:style w:type="character" w:customStyle="1" w:styleId="FootnoteTextChar">
    <w:name w:val="Footnote Text Char"/>
    <w:basedOn w:val="DefaultParagraphFont"/>
    <w:link w:val="FootnoteText"/>
    <w:semiHidden/>
    <w:rsid w:val="00053BF3"/>
    <w:rPr>
      <w:lang w:eastAsia="zh-CN"/>
    </w:rPr>
  </w:style>
  <w:style w:type="character" w:styleId="FootnoteReference">
    <w:name w:val="footnote reference"/>
    <w:basedOn w:val="DefaultParagraphFont"/>
    <w:uiPriority w:val="99"/>
    <w:semiHidden/>
    <w:unhideWhenUsed/>
    <w:rsid w:val="00053BF3"/>
    <w:rPr>
      <w:vertAlign w:val="superscript"/>
    </w:rPr>
  </w:style>
  <w:style w:type="character" w:styleId="Hyperlink">
    <w:name w:val="Hyperlink"/>
    <w:basedOn w:val="DefaultParagraphFont"/>
    <w:uiPriority w:val="99"/>
    <w:unhideWhenUsed/>
    <w:rsid w:val="00053BF3"/>
    <w:rPr>
      <w:color w:val="0000FF" w:themeColor="hyperlink"/>
      <w:u w:val="single"/>
    </w:rPr>
  </w:style>
  <w:style w:type="paragraph" w:customStyle="1" w:styleId="Normal1">
    <w:name w:val="Normal1"/>
    <w:basedOn w:val="Normal"/>
    <w:rsid w:val="00053BF3"/>
    <w:pPr>
      <w:spacing w:line="276" w:lineRule="auto"/>
    </w:pPr>
    <w:rPr>
      <w:rFonts w:eastAsiaTheme="minorHAnsi" w:cs="Arial"/>
      <w:b w:val="0"/>
      <w:color w:val="000000"/>
      <w:sz w:val="22"/>
      <w:szCs w:val="22"/>
    </w:rPr>
  </w:style>
  <w:style w:type="character" w:styleId="FollowedHyperlink">
    <w:name w:val="FollowedHyperlink"/>
    <w:basedOn w:val="DefaultParagraphFont"/>
    <w:uiPriority w:val="99"/>
    <w:semiHidden/>
    <w:unhideWhenUsed/>
    <w:rsid w:val="008D13EC"/>
    <w:rPr>
      <w:color w:val="800080" w:themeColor="followedHyperlink"/>
      <w:u w:val="single"/>
    </w:rPr>
  </w:style>
  <w:style w:type="paragraph" w:styleId="NoSpacing">
    <w:name w:val="No Spacing"/>
    <w:uiPriority w:val="1"/>
    <w:qFormat/>
    <w:rsid w:val="008E3887"/>
    <w:rPr>
      <w:rFonts w:ascii="Calibri" w:eastAsiaTheme="minorHAnsi" w:hAnsi="Calibri"/>
      <w:sz w:val="22"/>
      <w:szCs w:val="22"/>
    </w:rPr>
  </w:style>
  <w:style w:type="character" w:styleId="UnresolvedMention">
    <w:name w:val="Unresolved Mention"/>
    <w:basedOn w:val="DefaultParagraphFont"/>
    <w:uiPriority w:val="99"/>
    <w:rsid w:val="002308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443573">
      <w:bodyDiv w:val="1"/>
      <w:marLeft w:val="0"/>
      <w:marRight w:val="0"/>
      <w:marTop w:val="0"/>
      <w:marBottom w:val="0"/>
      <w:divBdr>
        <w:top w:val="none" w:sz="0" w:space="0" w:color="auto"/>
        <w:left w:val="none" w:sz="0" w:space="0" w:color="auto"/>
        <w:bottom w:val="none" w:sz="0" w:space="0" w:color="auto"/>
        <w:right w:val="none" w:sz="0" w:space="0" w:color="auto"/>
      </w:divBdr>
    </w:div>
    <w:div w:id="544367714">
      <w:bodyDiv w:val="1"/>
      <w:marLeft w:val="0"/>
      <w:marRight w:val="0"/>
      <w:marTop w:val="0"/>
      <w:marBottom w:val="0"/>
      <w:divBdr>
        <w:top w:val="none" w:sz="0" w:space="0" w:color="auto"/>
        <w:left w:val="none" w:sz="0" w:space="0" w:color="auto"/>
        <w:bottom w:val="none" w:sz="0" w:space="0" w:color="auto"/>
        <w:right w:val="none" w:sz="0" w:space="0" w:color="auto"/>
      </w:divBdr>
    </w:div>
    <w:div w:id="73702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snandhakumar@acb.org"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2B458A0129F724487676CA2BA64DF26" ma:contentTypeVersion="16" ma:contentTypeDescription="Create a new document." ma:contentTypeScope="" ma:versionID="dade68088210f8357e51845fa9148b82">
  <xsd:schema xmlns:xsd="http://www.w3.org/2001/XMLSchema" xmlns:xs="http://www.w3.org/2001/XMLSchema" xmlns:p="http://schemas.microsoft.com/office/2006/metadata/properties" xmlns:ns2="1e087460-8a4e-4a1e-9048-d472bf9cd9b3" xmlns:ns3="7c29a6da-8b1a-40b7-a185-7bea214921fb" targetNamespace="http://schemas.microsoft.com/office/2006/metadata/properties" ma:root="true" ma:fieldsID="ad150834228f22bb05c12f8e43a29beb" ns2:_="" ns3:_="">
    <xsd:import namespace="1e087460-8a4e-4a1e-9048-d472bf9cd9b3"/>
    <xsd:import namespace="7c29a6da-8b1a-40b7-a185-7bea214921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87460-8a4e-4a1e-9048-d472bf9cd9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c29a6da-8b1a-40b7-a185-7bea214921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ed42794-0366-4c05-a25f-f70041ed4582}" ma:internalName="TaxCatchAll" ma:showField="CatchAllData" ma:web="7c29a6da-8b1a-40b7-a185-7bea214921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A6C24-8FE4-4620-B471-409FDCE85E78}">
  <ds:schemaRefs>
    <ds:schemaRef ds:uri="http://schemas.openxmlformats.org/officeDocument/2006/bibliography"/>
  </ds:schemaRefs>
</ds:datastoreItem>
</file>

<file path=customXml/itemProps2.xml><?xml version="1.0" encoding="utf-8"?>
<ds:datastoreItem xmlns:ds="http://schemas.openxmlformats.org/officeDocument/2006/customXml" ds:itemID="{31693238-67F5-424A-8057-68966800F820}"/>
</file>

<file path=customXml/itemProps3.xml><?xml version="1.0" encoding="utf-8"?>
<ds:datastoreItem xmlns:ds="http://schemas.openxmlformats.org/officeDocument/2006/customXml" ds:itemID="{6A8F5C04-C957-4B9F-9283-9AE0FE7417F3}"/>
</file>

<file path=docProps/app.xml><?xml version="1.0" encoding="utf-8"?>
<Properties xmlns="http://schemas.openxmlformats.org/officeDocument/2006/extended-properties" xmlns:vt="http://schemas.openxmlformats.org/officeDocument/2006/docPropsVTypes">
  <Template>Normal</Template>
  <TotalTime>2</TotalTime>
  <Pages>2</Pages>
  <Words>413</Words>
  <Characters>2463</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American Council of the Blind</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ACB</dc:creator>
  <cp:lastModifiedBy>Swatha Nandhakumar</cp:lastModifiedBy>
  <cp:revision>2</cp:revision>
  <cp:lastPrinted>2018-02-22T16:31:00Z</cp:lastPrinted>
  <dcterms:created xsi:type="dcterms:W3CDTF">2023-05-22T18:22:00Z</dcterms:created>
  <dcterms:modified xsi:type="dcterms:W3CDTF">2023-05-22T18:22:00Z</dcterms:modified>
</cp:coreProperties>
</file>